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4E669" w14:textId="3751289B" w:rsidR="001C3ED6" w:rsidRDefault="007D4100">
      <w:pPr>
        <w:rPr>
          <w:rFonts w:ascii="Segoe UI" w:hAnsi="Segoe UI" w:cs="Segoe UI"/>
          <w:b/>
          <w:bCs/>
        </w:rPr>
      </w:pPr>
      <w:r w:rsidRPr="00705481">
        <w:rPr>
          <w:rFonts w:ascii="Segoe UI" w:hAnsi="Segoe UI" w:cs="Segoe UI"/>
          <w:b/>
          <w:bCs/>
        </w:rPr>
        <w:t>Entrevista semiestructurada</w:t>
      </w:r>
      <w:r w:rsidR="002B1503">
        <w:rPr>
          <w:rFonts w:ascii="Segoe UI" w:hAnsi="Segoe UI" w:cs="Segoe UI"/>
          <w:b/>
          <w:bCs/>
        </w:rPr>
        <w:t xml:space="preserve"> al</w:t>
      </w:r>
      <w:r w:rsidRPr="00705481">
        <w:rPr>
          <w:rFonts w:ascii="Segoe UI" w:hAnsi="Segoe UI" w:cs="Segoe UI"/>
          <w:b/>
          <w:bCs/>
        </w:rPr>
        <w:t xml:space="preserve"> director del grupo GPH</w:t>
      </w:r>
    </w:p>
    <w:p w14:paraId="6AF3F533" w14:textId="77777777" w:rsidR="00705481" w:rsidRPr="00705481" w:rsidRDefault="00705481">
      <w:pPr>
        <w:rPr>
          <w:rFonts w:ascii="Segoe UI" w:hAnsi="Segoe UI" w:cs="Segoe UI"/>
          <w:b/>
          <w:bCs/>
        </w:rPr>
      </w:pPr>
    </w:p>
    <w:p w14:paraId="1B1E039C" w14:textId="13172711" w:rsidR="007D4100" w:rsidRPr="00E45EE9" w:rsidRDefault="007D4100" w:rsidP="00E45EE9">
      <w:pPr>
        <w:pStyle w:val="Prrafodelista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E45EE9">
        <w:rPr>
          <w:sz w:val="24"/>
          <w:szCs w:val="24"/>
        </w:rPr>
        <w:t>Tiempo que dedica y consume la actividad directiva del grupo GPH</w:t>
      </w:r>
      <w:r w:rsidR="00705481" w:rsidRPr="00E45EE9">
        <w:rPr>
          <w:sz w:val="24"/>
          <w:szCs w:val="24"/>
        </w:rPr>
        <w:t>.</w:t>
      </w:r>
    </w:p>
    <w:p w14:paraId="6C26F7E9" w14:textId="4A9BF4D5" w:rsidR="007D4100" w:rsidRPr="00E45EE9" w:rsidRDefault="007D4100" w:rsidP="00E45EE9">
      <w:pPr>
        <w:pStyle w:val="Prrafodelista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E45EE9">
        <w:rPr>
          <w:sz w:val="24"/>
          <w:szCs w:val="24"/>
        </w:rPr>
        <w:t>Papel y cantidad de auxiliares que tiene el grupo GPH</w:t>
      </w:r>
      <w:r w:rsidR="00705481" w:rsidRPr="00E45EE9">
        <w:rPr>
          <w:sz w:val="24"/>
          <w:szCs w:val="24"/>
        </w:rPr>
        <w:t>.</w:t>
      </w:r>
    </w:p>
    <w:p w14:paraId="50E49A58" w14:textId="7B5A19C8" w:rsidR="007D4100" w:rsidRPr="00E45EE9" w:rsidRDefault="00B330CC" w:rsidP="00E45EE9">
      <w:pPr>
        <w:pStyle w:val="Prrafodelista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E45EE9">
        <w:rPr>
          <w:sz w:val="24"/>
          <w:szCs w:val="24"/>
        </w:rPr>
        <w:t>Proceso de planeación de actividades semestrales</w:t>
      </w:r>
      <w:r w:rsidR="00705481" w:rsidRPr="00E45EE9">
        <w:rPr>
          <w:sz w:val="24"/>
          <w:szCs w:val="24"/>
        </w:rPr>
        <w:t>.</w:t>
      </w:r>
    </w:p>
    <w:p w14:paraId="49C2E750" w14:textId="3B147C75" w:rsidR="00B330CC" w:rsidRPr="00E45EE9" w:rsidRDefault="00F23598" w:rsidP="00E45EE9">
      <w:pPr>
        <w:pStyle w:val="Prrafodelista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E45EE9">
        <w:rPr>
          <w:sz w:val="24"/>
          <w:szCs w:val="24"/>
        </w:rPr>
        <w:t>Estrategias de medición de las estrategias diseñadas y planeación de nuevas</w:t>
      </w:r>
      <w:r w:rsidR="00705481" w:rsidRPr="00E45EE9">
        <w:rPr>
          <w:sz w:val="24"/>
          <w:szCs w:val="24"/>
        </w:rPr>
        <w:t>.</w:t>
      </w:r>
    </w:p>
    <w:p w14:paraId="73B57567" w14:textId="1B2A2685" w:rsidR="00F23598" w:rsidRPr="00E45EE9" w:rsidRDefault="00F23598" w:rsidP="00E45EE9">
      <w:pPr>
        <w:pStyle w:val="Prrafodelista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E45EE9">
        <w:rPr>
          <w:sz w:val="24"/>
          <w:szCs w:val="24"/>
        </w:rPr>
        <w:t>Participación en las convocatorias cómo se define</w:t>
      </w:r>
      <w:r w:rsidR="00705481" w:rsidRPr="00E45EE9">
        <w:rPr>
          <w:sz w:val="24"/>
          <w:szCs w:val="24"/>
        </w:rPr>
        <w:t>.</w:t>
      </w:r>
    </w:p>
    <w:p w14:paraId="2C703F46" w14:textId="11D45E16" w:rsidR="00F23598" w:rsidRPr="00E45EE9" w:rsidRDefault="00137C80" w:rsidP="00E45EE9">
      <w:pPr>
        <w:pStyle w:val="Prrafodelista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E45EE9">
        <w:rPr>
          <w:sz w:val="24"/>
          <w:szCs w:val="24"/>
        </w:rPr>
        <w:t>Caracterización</w:t>
      </w:r>
      <w:r w:rsidR="00DE2422" w:rsidRPr="00E45EE9">
        <w:rPr>
          <w:sz w:val="24"/>
          <w:szCs w:val="24"/>
        </w:rPr>
        <w:t xml:space="preserve"> y gestión</w:t>
      </w:r>
      <w:r w:rsidRPr="00E45EE9">
        <w:rPr>
          <w:sz w:val="24"/>
          <w:szCs w:val="24"/>
        </w:rPr>
        <w:t xml:space="preserve"> de aliados estratégicos</w:t>
      </w:r>
      <w:r w:rsidR="00705481" w:rsidRPr="00E45EE9">
        <w:rPr>
          <w:sz w:val="24"/>
          <w:szCs w:val="24"/>
        </w:rPr>
        <w:t>.</w:t>
      </w:r>
    </w:p>
    <w:p w14:paraId="77CE59A3" w14:textId="23BFD829" w:rsidR="00137C80" w:rsidRPr="00E45EE9" w:rsidRDefault="00367C72" w:rsidP="00E45EE9">
      <w:pPr>
        <w:pStyle w:val="Prrafodelista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E45EE9">
        <w:rPr>
          <w:sz w:val="24"/>
          <w:szCs w:val="24"/>
        </w:rPr>
        <w:t>Gestión de recursos financieros que ingresen al grupo</w:t>
      </w:r>
      <w:r w:rsidR="00705481" w:rsidRPr="00E45EE9">
        <w:rPr>
          <w:sz w:val="24"/>
          <w:szCs w:val="24"/>
        </w:rPr>
        <w:t>.</w:t>
      </w:r>
    </w:p>
    <w:p w14:paraId="15677243" w14:textId="3FFFEEE6" w:rsidR="00367C72" w:rsidRPr="00E45EE9" w:rsidRDefault="008C4FA4" w:rsidP="00E45EE9">
      <w:pPr>
        <w:pStyle w:val="Prrafodelista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E45EE9">
        <w:rPr>
          <w:sz w:val="24"/>
          <w:szCs w:val="24"/>
        </w:rPr>
        <w:t>Nivel de participación de los docentes en la creación de convocatorias</w:t>
      </w:r>
      <w:r w:rsidR="00705481" w:rsidRPr="00E45EE9">
        <w:rPr>
          <w:sz w:val="24"/>
          <w:szCs w:val="24"/>
        </w:rPr>
        <w:t>.</w:t>
      </w:r>
    </w:p>
    <w:p w14:paraId="30632650" w14:textId="4AEFC1D8" w:rsidR="008C4FA4" w:rsidRPr="00E45EE9" w:rsidRDefault="0022672A" w:rsidP="00E45EE9">
      <w:pPr>
        <w:pStyle w:val="Prrafodelista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E45EE9">
        <w:rPr>
          <w:sz w:val="24"/>
          <w:szCs w:val="24"/>
        </w:rPr>
        <w:t>Proceso de ingreso y participación de estudiantes dentro del grupo</w:t>
      </w:r>
      <w:r w:rsidR="00705481" w:rsidRPr="00E45EE9">
        <w:rPr>
          <w:sz w:val="24"/>
          <w:szCs w:val="24"/>
        </w:rPr>
        <w:t>.</w:t>
      </w:r>
    </w:p>
    <w:p w14:paraId="6AEC4978" w14:textId="3CE1211B" w:rsidR="00705481" w:rsidRPr="00E45EE9" w:rsidRDefault="00705481" w:rsidP="00E45EE9">
      <w:pPr>
        <w:pStyle w:val="Prrafodelista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E45EE9">
        <w:rPr>
          <w:sz w:val="24"/>
          <w:szCs w:val="24"/>
        </w:rPr>
        <w:t>Proceso de formación y capacitación para docentes investigadores.</w:t>
      </w:r>
    </w:p>
    <w:p w14:paraId="6C5C9D2A" w14:textId="77777777" w:rsidR="00E45EE9" w:rsidRDefault="00E45EE9" w:rsidP="00E45EE9">
      <w:pPr>
        <w:ind w:left="360"/>
      </w:pPr>
    </w:p>
    <w:sectPr w:rsidR="00E45EE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A6830" w14:textId="77777777" w:rsidR="00AC7C9D" w:rsidRDefault="00AC7C9D" w:rsidP="00705481">
      <w:pPr>
        <w:spacing w:after="0" w:line="240" w:lineRule="auto"/>
      </w:pPr>
      <w:r>
        <w:separator/>
      </w:r>
    </w:p>
  </w:endnote>
  <w:endnote w:type="continuationSeparator" w:id="0">
    <w:p w14:paraId="4BA0C775" w14:textId="77777777" w:rsidR="00AC7C9D" w:rsidRDefault="00AC7C9D" w:rsidP="00705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B22D9" w14:textId="77777777" w:rsidR="00AC7C9D" w:rsidRDefault="00AC7C9D" w:rsidP="00705481">
      <w:pPr>
        <w:spacing w:after="0" w:line="240" w:lineRule="auto"/>
      </w:pPr>
      <w:r>
        <w:separator/>
      </w:r>
    </w:p>
  </w:footnote>
  <w:footnote w:type="continuationSeparator" w:id="0">
    <w:p w14:paraId="6B9B1724" w14:textId="77777777" w:rsidR="00AC7C9D" w:rsidRDefault="00AC7C9D" w:rsidP="00705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C6278" w14:textId="5A646AF5" w:rsidR="00705481" w:rsidRDefault="00705481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681CBB" wp14:editId="2D977ABD">
          <wp:simplePos x="0" y="0"/>
          <wp:positionH relativeFrom="margin">
            <wp:align>center</wp:align>
          </wp:positionH>
          <wp:positionV relativeFrom="paragraph">
            <wp:posOffset>-172085</wp:posOffset>
          </wp:positionV>
          <wp:extent cx="7410450" cy="1143000"/>
          <wp:effectExtent l="0" t="0" r="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0450" cy="1143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61F29"/>
    <w:multiLevelType w:val="hybridMultilevel"/>
    <w:tmpl w:val="3C7E1C44"/>
    <w:lvl w:ilvl="0" w:tplc="54FEE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970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D96"/>
    <w:rsid w:val="00137C80"/>
    <w:rsid w:val="001C3ED6"/>
    <w:rsid w:val="0022672A"/>
    <w:rsid w:val="002B1503"/>
    <w:rsid w:val="00346A62"/>
    <w:rsid w:val="00367C72"/>
    <w:rsid w:val="00381F8A"/>
    <w:rsid w:val="00471D96"/>
    <w:rsid w:val="00705481"/>
    <w:rsid w:val="007D4100"/>
    <w:rsid w:val="008C4FA4"/>
    <w:rsid w:val="00AC7C9D"/>
    <w:rsid w:val="00B330CC"/>
    <w:rsid w:val="00DE2422"/>
    <w:rsid w:val="00E45EE9"/>
    <w:rsid w:val="00F2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00CCD"/>
  <w15:chartTrackingRefBased/>
  <w15:docId w15:val="{D61B1282-C0B2-404A-B009-8651EF1B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410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054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5481"/>
  </w:style>
  <w:style w:type="paragraph" w:styleId="Piedepgina">
    <w:name w:val="footer"/>
    <w:basedOn w:val="Normal"/>
    <w:link w:val="PiedepginaCar"/>
    <w:uiPriority w:val="99"/>
    <w:unhideWhenUsed/>
    <w:rsid w:val="007054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5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Zona Franka</dc:creator>
  <cp:keywords/>
  <dc:description/>
  <cp:lastModifiedBy>Zona Franka</cp:lastModifiedBy>
  <cp:revision>6</cp:revision>
  <dcterms:created xsi:type="dcterms:W3CDTF">2022-08-26T00:17:00Z</dcterms:created>
  <dcterms:modified xsi:type="dcterms:W3CDTF">2022-08-26T01:28:00Z</dcterms:modified>
</cp:coreProperties>
</file>